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vertAlign w:val="baseline"/>
        </w:rPr>
      </w:pPr>
    </w:p>
    <w:p>
      <w:pPr>
        <w:rPr>
          <w:vertAlign w:val="baseline"/>
        </w:rPr>
      </w:pPr>
    </w:p>
    <w:p>
      <w:pPr>
        <w:rPr>
          <w:rFonts w:hint="eastAsia"/>
          <w:sz w:val="28"/>
          <w:szCs w:val="32"/>
          <w:vertAlign w:val="baseline"/>
          <w:lang w:val="en-US" w:eastAsia="zh-CN"/>
        </w:rPr>
      </w:pPr>
      <w:r>
        <w:rPr>
          <w:rFonts w:hint="eastAsia"/>
          <w:sz w:val="28"/>
          <w:szCs w:val="32"/>
          <w:vertAlign w:val="baseline"/>
          <w:lang w:val="en-US" w:eastAsia="zh-CN"/>
        </w:rPr>
        <w:t>一笔画表格</w:t>
      </w:r>
      <w:bookmarkStart w:id="0" w:name="_GoBack"/>
      <w:bookmarkEnd w:id="0"/>
    </w:p>
    <w:p>
      <w:pPr>
        <w:rPr>
          <w:rFonts w:hint="default"/>
          <w:vertAlign w:val="baseli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2092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序号  </w:t>
            </w:r>
          </w:p>
        </w:tc>
        <w:tc>
          <w:tcPr>
            <w:tcW w:w="2092" w:type="dxa"/>
          </w:tcPr>
          <w:p>
            <w:p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图形 </w:t>
            </w:r>
          </w:p>
        </w:tc>
        <w:tc>
          <w:tcPr>
            <w:tcW w:w="1704" w:type="dxa"/>
          </w:tcPr>
          <w:p>
            <w:p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奇点 </w:t>
            </w:r>
          </w:p>
        </w:tc>
        <w:tc>
          <w:tcPr>
            <w:tcW w:w="1705" w:type="dxa"/>
          </w:tcPr>
          <w:p>
            <w:p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偶点</w:t>
            </w:r>
          </w:p>
        </w:tc>
        <w:tc>
          <w:tcPr>
            <w:tcW w:w="1705" w:type="dxa"/>
          </w:tcPr>
          <w:p>
            <w:pPr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能否一笔画成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92" w:type="dxa"/>
          </w:tcPr>
          <w:p>
            <w:pPr>
              <w:jc w:val="center"/>
              <w:rPr>
                <w:vertAlign w:val="baseline"/>
              </w:rPr>
            </w:pPr>
            <w:r>
              <w:drawing>
                <wp:inline distT="0" distB="0" distL="114300" distR="114300">
                  <wp:extent cx="695325" cy="48577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92" w:type="dxa"/>
          </w:tcPr>
          <w:p>
            <w:pPr>
              <w:jc w:val="center"/>
              <w:rPr>
                <w:vertAlign w:val="baseline"/>
              </w:rPr>
            </w:pPr>
            <w:r>
              <w:drawing>
                <wp:inline distT="0" distB="0" distL="114300" distR="114300">
                  <wp:extent cx="619125" cy="552450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092" w:type="dxa"/>
          </w:tcPr>
          <w:p>
            <w:pPr>
              <w:jc w:val="center"/>
              <w:rPr>
                <w:vertAlign w:val="baseline"/>
              </w:rPr>
            </w:pPr>
            <w:r>
              <w:drawing>
                <wp:inline distT="0" distB="0" distL="114300" distR="114300">
                  <wp:extent cx="476250" cy="581025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092" w:type="dxa"/>
          </w:tcPr>
          <w:p>
            <w:pPr>
              <w:jc w:val="center"/>
              <w:rPr>
                <w:vertAlign w:val="baseline"/>
              </w:rPr>
            </w:pPr>
            <w:r>
              <w:drawing>
                <wp:inline distT="0" distB="0" distL="114300" distR="114300">
                  <wp:extent cx="533400" cy="561975"/>
                  <wp:effectExtent l="0" t="0" r="0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092" w:type="dxa"/>
          </w:tcPr>
          <w:p>
            <w:pPr>
              <w:jc w:val="center"/>
              <w:rPr>
                <w:vertAlign w:val="baseline"/>
              </w:rPr>
            </w:pPr>
            <w:r>
              <w:drawing>
                <wp:inline distT="0" distB="0" distL="114300" distR="114300">
                  <wp:extent cx="657225" cy="5334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092" w:type="dxa"/>
          </w:tcPr>
          <w:p>
            <w:pPr>
              <w:jc w:val="center"/>
              <w:rPr>
                <w:vertAlign w:val="baseline"/>
              </w:rPr>
            </w:pPr>
            <w:r>
              <w:drawing>
                <wp:inline distT="0" distB="0" distL="114300" distR="114300">
                  <wp:extent cx="457200" cy="5334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0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×</w:t>
            </w:r>
          </w:p>
        </w:tc>
      </w:tr>
    </w:tbl>
    <w:p>
      <w:pPr>
        <w:jc w:val="center"/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规模分解后路线距离计算列表：</w:t>
      </w:r>
    </w:p>
    <w:tbl>
      <w:tblPr>
        <w:tblStyle w:val="3"/>
        <w:tblpPr w:leftFromText="180" w:rightFromText="180" w:vertAnchor="text" w:horzAnchor="margin" w:tblpY="18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2040"/>
        <w:gridCol w:w="204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路线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分段距离1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m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分段距离2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m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距离/m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路线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（1</w:t>
            </w:r>
            <w:r>
              <w:rPr>
                <w:sz w:val="28"/>
                <w:szCs w:val="28"/>
              </w:rPr>
              <w:t>70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（1</w:t>
            </w:r>
            <w:r>
              <w:rPr>
                <w:sz w:val="28"/>
                <w:szCs w:val="28"/>
              </w:rPr>
              <w:t>00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路线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（2</w:t>
            </w:r>
            <w:r>
              <w:rPr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（1</w:t>
            </w:r>
            <w:r>
              <w:rPr>
                <w:sz w:val="28"/>
                <w:szCs w:val="28"/>
              </w:rPr>
              <w:t>50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路线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（1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（5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路线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（3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tcBorders>
              <w:tr2bl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S最短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（2</w:t>
            </w:r>
            <w:r>
              <w:rPr>
                <w:sz w:val="28"/>
                <w:szCs w:val="28"/>
              </w:rPr>
              <w:t>70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（3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</w:p>
        </w:tc>
      </w:tr>
    </w:tbl>
    <w:p/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直线路线距离计算列表：</w:t>
      </w:r>
    </w:p>
    <w:tbl>
      <w:tblPr>
        <w:tblStyle w:val="3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87"/>
        <w:gridCol w:w="1587"/>
        <w:gridCol w:w="1587"/>
        <w:gridCol w:w="1587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路线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分段距离1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分段距离</w:t>
            </w:r>
            <w:r>
              <w:rPr>
                <w:szCs w:val="21"/>
              </w:rPr>
              <w:t>2/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分段距离3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分段距离</w:t>
            </w:r>
            <w:r>
              <w:rPr>
                <w:szCs w:val="21"/>
              </w:rPr>
              <w:t>4/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距离/m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路线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70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（5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路线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70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（3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tcBorders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路线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（2</w:t>
            </w: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50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（5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路线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（2</w:t>
            </w: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50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（3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7" w:type="dxa"/>
            <w:tcBorders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10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机器人走多边形的数据：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图形名称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前进步数</w:t>
            </w: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右转角度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正三角形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正方形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正五边形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正六边形</w:t>
            </w:r>
          </w:p>
        </w:tc>
        <w:tc>
          <w:tcPr>
            <w:tcW w:w="276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hMzQwZDI4MGMyNjk5ODBiODdiMjgxOTFlYmIxMmQifQ=="/>
  </w:docVars>
  <w:rsids>
    <w:rsidRoot w:val="00220ED4"/>
    <w:rsid w:val="00220ED4"/>
    <w:rsid w:val="003801B4"/>
    <w:rsid w:val="009E02C6"/>
    <w:rsid w:val="00BA2008"/>
    <w:rsid w:val="00C1629B"/>
    <w:rsid w:val="3E1D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344</Characters>
  <Lines>3</Lines>
  <Paragraphs>1</Paragraphs>
  <TotalTime>1</TotalTime>
  <ScaleCrop>false</ScaleCrop>
  <LinksUpToDate>false</LinksUpToDate>
  <CharactersWithSpaces>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2023-08-24T23:30:00Z</dcterms:created>
  <dc:creator>袁 周</dc:creator>
  <cp:lastModifiedBy>陈振总</cp:lastModifiedBy>
  <dcterms:modified xsi:type="dcterms:W3CDTF">2023-08-25T02:51:30Z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02CCCCBE851749A2AA8A56786BBDF8F8_12</vt:lpwstr>
  </property>
</Properties>
</file>